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1" w:rsidRPr="00906A17" w:rsidRDefault="008471A1" w:rsidP="008471A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Мониторинг выявленных нарушений бюджетного законодательства и законодательства в сфере закупок за 201</w:t>
      </w:r>
      <w:r w:rsidR="00A42B1D" w:rsidRPr="00906A1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906A1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-2017 гг. Типичные нарушения.</w:t>
      </w:r>
    </w:p>
    <w:p w:rsidR="008471A1" w:rsidRPr="00906A17" w:rsidRDefault="008471A1" w:rsidP="008471A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A2013" w:rsidRPr="00906A17" w:rsidRDefault="009A2013" w:rsidP="009A20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Финансовое управление </w:t>
      </w:r>
      <w:r w:rsidR="00A42B1D"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района Зилаирский район Республики Башкортостан </w:t>
      </w: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осуществляет муниципальный контроль </w:t>
      </w:r>
      <w:r w:rsidRPr="00906A1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в финансово-бюджетной сфере:</w:t>
      </w:r>
    </w:p>
    <w:p w:rsidR="009A2013" w:rsidRPr="00906A17" w:rsidRDefault="009A2013" w:rsidP="009A20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 внутренний муниципальный финансовый контроль в сфере бюджетных правоотношений;</w:t>
      </w:r>
    </w:p>
    <w:p w:rsidR="009A2013" w:rsidRPr="00906A17" w:rsidRDefault="009A2013" w:rsidP="009A201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7" w:history="1">
        <w:r w:rsidRPr="00906A17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частью 8 статьи 99</w:t>
        </w:r>
      </w:hyperlink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Федерального закона.</w:t>
      </w:r>
    </w:p>
    <w:p w:rsid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06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по осуществлению внутреннего муниципального финансового контроля Финансовым управлением Администрации муниципального района Зилаирский район Республики Башкортостан за 2016-2017 гг.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96"/>
        <w:gridCol w:w="1276"/>
        <w:gridCol w:w="1417"/>
      </w:tblGrid>
      <w:tr w:rsidR="00906A17" w:rsidRPr="00906A17" w:rsidTr="00906A17">
        <w:tc>
          <w:tcPr>
            <w:tcW w:w="7196" w:type="dxa"/>
            <w:vMerge w:val="restart"/>
            <w:vAlign w:val="center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06A17" w:rsidRPr="00906A17" w:rsidTr="00906A17">
        <w:tc>
          <w:tcPr>
            <w:tcW w:w="7196" w:type="dxa"/>
            <w:vMerge/>
            <w:vAlign w:val="center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ревизий и проверок, единиц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обращениям органов местного </w:t>
            </w:r>
            <w:proofErr w:type="gramStart"/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самоуправлении</w:t>
            </w:r>
            <w:proofErr w:type="gramEnd"/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ревизий и проверок, которыми выявлены финансовые нарушения – всего: (единиц)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финансовых нарушений, в тыс. руб.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1427,2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средств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1024,4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финансовые нарушения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выявленных финансовых нарушений, тыс. руб.: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сумму выявленных финансовых нарушений в использовании средств РБ, тыс. руб.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сумму выявленных финансовых нарушений в использовании средств МБ, тыс. руб.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1425,6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представлений, предписаний, единиц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по представлениям, предписаниям, единиц: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сумму выявленных финансовых нарушений, тыс. руб.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1425,6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06A17" w:rsidRPr="00906A17" w:rsidTr="00906A17">
        <w:tc>
          <w:tcPr>
            <w:tcW w:w="719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средств, тыс. руб.</w:t>
            </w:r>
          </w:p>
        </w:tc>
        <w:tc>
          <w:tcPr>
            <w:tcW w:w="1276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537641,6</w:t>
            </w:r>
          </w:p>
        </w:tc>
        <w:tc>
          <w:tcPr>
            <w:tcW w:w="1417" w:type="dxa"/>
          </w:tcPr>
          <w:p w:rsidR="00906A17" w:rsidRPr="00906A17" w:rsidRDefault="00906A17" w:rsidP="00906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429794,2</w:t>
            </w:r>
          </w:p>
        </w:tc>
      </w:tr>
    </w:tbl>
    <w:p w:rsidR="008471A1" w:rsidRPr="00FE7A64" w:rsidRDefault="008471A1" w:rsidP="00F226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Типовые нарушения бюджетного законодательства по сельским образованиям муниципального района Зилаирский район Республики Башкортостан за период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906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2016-2017 гг.: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отсутствие обоснованности выплаты различных надбавок, доплат и премий;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выплата премий по приказам учреждений по основаниям, отсутствующим в Положении о порядке премирования работников учреждений»;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несвоевременность перечисления учреждением платежей в бюджет и государственные внебюджетные фонды, повлекшее начисление финансовых санкций;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путевых листов с нарушениями приказа Минтранса РФ</w:t>
      </w:r>
      <w:r w:rsidRPr="00906A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Calibri" w:hAnsi="Times New Roman" w:cs="Times New Roman"/>
          <w:sz w:val="24"/>
          <w:szCs w:val="24"/>
        </w:rPr>
        <w:t xml:space="preserve">- излишнее списание ГСМ вследствие </w:t>
      </w:r>
      <w:proofErr w:type="gramStart"/>
      <w:r w:rsidRPr="00906A17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906A17">
        <w:rPr>
          <w:rFonts w:ascii="Times New Roman" w:eastAsia="Calibri" w:hAnsi="Times New Roman" w:cs="Times New Roman"/>
          <w:sz w:val="24"/>
          <w:szCs w:val="24"/>
        </w:rPr>
        <w:t xml:space="preserve"> завышенных (неправомерных) норм списания;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Calibri" w:hAnsi="Times New Roman" w:cs="Times New Roman"/>
          <w:sz w:val="24"/>
          <w:szCs w:val="24"/>
        </w:rPr>
        <w:t>- неправомерное списание ГСМ в результате неверного расчета;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Calibri" w:hAnsi="Times New Roman" w:cs="Times New Roman"/>
          <w:sz w:val="24"/>
          <w:szCs w:val="24"/>
        </w:rPr>
        <w:lastRenderedPageBreak/>
        <w:t>- списание запасных частей и горюче-смазочных материалов на эксплуатацию автомобилей, не принадлежащих учреждению;</w:t>
      </w: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списание бензина при эксплуатации автотранспорта в выходные, праздничные дни при отсутствии приказа по учреждению; 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выезд за пределы района без приказа руководителя; 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Calibri" w:hAnsi="Times New Roman" w:cs="Times New Roman"/>
          <w:sz w:val="24"/>
          <w:szCs w:val="24"/>
        </w:rPr>
        <w:t>- использование бюджетных средств (принятие и исполнение денежных обязательств) на оплату расходов, подлежащих исполнению за счет сре</w:t>
      </w:r>
      <w:proofErr w:type="gramStart"/>
      <w:r w:rsidRPr="00906A17">
        <w:rPr>
          <w:rFonts w:ascii="Times New Roman" w:eastAsia="Calibri" w:hAnsi="Times New Roman" w:cs="Times New Roman"/>
          <w:sz w:val="24"/>
          <w:szCs w:val="24"/>
        </w:rPr>
        <w:t>дств др</w:t>
      </w:r>
      <w:proofErr w:type="gramEnd"/>
      <w:r w:rsidRPr="00906A17">
        <w:rPr>
          <w:rFonts w:ascii="Times New Roman" w:eastAsia="Calibri" w:hAnsi="Times New Roman" w:cs="Times New Roman"/>
          <w:sz w:val="24"/>
          <w:szCs w:val="24"/>
        </w:rPr>
        <w:t>угих бюджетов бюджетной системы РФ;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Calibri" w:hAnsi="Times New Roman" w:cs="Times New Roman"/>
          <w:sz w:val="24"/>
          <w:szCs w:val="24"/>
        </w:rPr>
        <w:t>- невостребование с работника бюджетного учреждения - подотчетного лица задолженности по бюджетным средствам, выданным ему в подотчет;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Calibri" w:hAnsi="Times New Roman" w:cs="Times New Roman"/>
          <w:sz w:val="24"/>
          <w:szCs w:val="24"/>
        </w:rPr>
        <w:t>- нарушение срока представления авансового отчета;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авансовых отчетов не на типовой форме утвержденной Приказом № 173н от 15.12.2010 года;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несвоевременное</w:t>
      </w:r>
      <w:proofErr w:type="gramEnd"/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оприходование объектов основных средств;</w:t>
      </w:r>
    </w:p>
    <w:p w:rsidR="00906A17" w:rsidRPr="00906A17" w:rsidRDefault="00906A17" w:rsidP="00906A1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неэффективное использование имущества, находящееся на балансе учреждения и не использующееся;</w:t>
      </w:r>
    </w:p>
    <w:p w:rsidR="00906A17" w:rsidRPr="00906A17" w:rsidRDefault="00906A17" w:rsidP="00906A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 размещенных документах</w:t>
      </w: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06A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информация об учреждении) на официальном сайте http://bus.gov.ru в сети интернет в нарушение пункта 5 «Требований к Плану ФХД», не в полном объеме указываются реквизиты;</w:t>
      </w: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кредиторской и дебиторской задолженности;</w:t>
      </w: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авансирование, не предусмотренное условиями договора, либо перечисление аванса в размерах превышающих установленные размеры;</w:t>
      </w: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данных бухгалтерского (бюджетного) учета первичным документам;</w:t>
      </w: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A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несоответствия в нормативных документах законодательству РФ.</w:t>
      </w:r>
    </w:p>
    <w:p w:rsidR="00906A17" w:rsidRPr="00906A17" w:rsidRDefault="00906A17" w:rsidP="009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1A" w:rsidRPr="00A42B1D" w:rsidRDefault="00683B1A" w:rsidP="008471A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highlight w:val="yellow"/>
          <w:lang w:eastAsia="ru-RU"/>
        </w:rPr>
      </w:pPr>
    </w:p>
    <w:sectPr w:rsidR="00683B1A" w:rsidRPr="00A42B1D" w:rsidSect="00CF7A6D">
      <w:pgSz w:w="11906" w:h="16838"/>
      <w:pgMar w:top="539" w:right="85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827"/>
    <w:multiLevelType w:val="hybridMultilevel"/>
    <w:tmpl w:val="1C346B1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68"/>
        </w:tabs>
        <w:ind w:left="5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08"/>
        </w:tabs>
        <w:ind w:left="7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28"/>
        </w:tabs>
        <w:ind w:left="7828" w:hanging="180"/>
      </w:pPr>
      <w:rPr>
        <w:rFonts w:cs="Times New Roman"/>
      </w:rPr>
    </w:lvl>
  </w:abstractNum>
  <w:abstractNum w:abstractNumId="1">
    <w:nsid w:val="07AB60E5"/>
    <w:multiLevelType w:val="hybridMultilevel"/>
    <w:tmpl w:val="A596DEA4"/>
    <w:lvl w:ilvl="0" w:tplc="647AF1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C2EAA"/>
    <w:multiLevelType w:val="hybridMultilevel"/>
    <w:tmpl w:val="A502BF84"/>
    <w:lvl w:ilvl="0" w:tplc="4AAC15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5A03"/>
    <w:multiLevelType w:val="hybridMultilevel"/>
    <w:tmpl w:val="1C346B1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68"/>
        </w:tabs>
        <w:ind w:left="5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08"/>
        </w:tabs>
        <w:ind w:left="7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28"/>
        </w:tabs>
        <w:ind w:left="7828" w:hanging="180"/>
      </w:pPr>
      <w:rPr>
        <w:rFonts w:cs="Times New Roman"/>
      </w:rPr>
    </w:lvl>
  </w:abstractNum>
  <w:abstractNum w:abstractNumId="4">
    <w:nsid w:val="1A0D1A84"/>
    <w:multiLevelType w:val="hybridMultilevel"/>
    <w:tmpl w:val="06A2D628"/>
    <w:lvl w:ilvl="0" w:tplc="10E2F4F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6122AA"/>
    <w:multiLevelType w:val="hybridMultilevel"/>
    <w:tmpl w:val="1C346B1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68"/>
        </w:tabs>
        <w:ind w:left="5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08"/>
        </w:tabs>
        <w:ind w:left="7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28"/>
        </w:tabs>
        <w:ind w:left="7828" w:hanging="180"/>
      </w:pPr>
      <w:rPr>
        <w:rFonts w:cs="Times New Roman"/>
      </w:rPr>
    </w:lvl>
  </w:abstractNum>
  <w:abstractNum w:abstractNumId="6">
    <w:nsid w:val="56C46F85"/>
    <w:multiLevelType w:val="hybridMultilevel"/>
    <w:tmpl w:val="1C346B1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68"/>
        </w:tabs>
        <w:ind w:left="5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08"/>
        </w:tabs>
        <w:ind w:left="7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28"/>
        </w:tabs>
        <w:ind w:left="7828" w:hanging="180"/>
      </w:pPr>
      <w:rPr>
        <w:rFonts w:cs="Times New Roman"/>
      </w:rPr>
    </w:lvl>
  </w:abstractNum>
  <w:abstractNum w:abstractNumId="7">
    <w:nsid w:val="57A05926"/>
    <w:multiLevelType w:val="hybridMultilevel"/>
    <w:tmpl w:val="1C346B1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68"/>
        </w:tabs>
        <w:ind w:left="5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08"/>
        </w:tabs>
        <w:ind w:left="7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28"/>
        </w:tabs>
        <w:ind w:left="7828" w:hanging="180"/>
      </w:pPr>
      <w:rPr>
        <w:rFonts w:cs="Times New Roman"/>
      </w:rPr>
    </w:lvl>
  </w:abstractNum>
  <w:abstractNum w:abstractNumId="8">
    <w:nsid w:val="705A710C"/>
    <w:multiLevelType w:val="hybridMultilevel"/>
    <w:tmpl w:val="1C346B1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08"/>
        </w:tabs>
        <w:ind w:left="3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68"/>
        </w:tabs>
        <w:ind w:left="5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08"/>
        </w:tabs>
        <w:ind w:left="7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28"/>
        </w:tabs>
        <w:ind w:left="7828" w:hanging="180"/>
      </w:pPr>
      <w:rPr>
        <w:rFonts w:cs="Times New Roman"/>
      </w:rPr>
    </w:lvl>
  </w:abstractNum>
  <w:abstractNum w:abstractNumId="9">
    <w:nsid w:val="722F3ACB"/>
    <w:multiLevelType w:val="hybridMultilevel"/>
    <w:tmpl w:val="6D10723A"/>
    <w:lvl w:ilvl="0" w:tplc="B7BC502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F"/>
    <w:rsid w:val="00020EA9"/>
    <w:rsid w:val="000E6864"/>
    <w:rsid w:val="001369CB"/>
    <w:rsid w:val="002E454B"/>
    <w:rsid w:val="003D05E4"/>
    <w:rsid w:val="003F1420"/>
    <w:rsid w:val="004B7BF9"/>
    <w:rsid w:val="005D0059"/>
    <w:rsid w:val="0062635D"/>
    <w:rsid w:val="00683B1A"/>
    <w:rsid w:val="006D04EB"/>
    <w:rsid w:val="00801E3F"/>
    <w:rsid w:val="008328C5"/>
    <w:rsid w:val="008471A1"/>
    <w:rsid w:val="008739F2"/>
    <w:rsid w:val="00906A17"/>
    <w:rsid w:val="00952C8F"/>
    <w:rsid w:val="00957249"/>
    <w:rsid w:val="009A2013"/>
    <w:rsid w:val="009A74AF"/>
    <w:rsid w:val="009C4855"/>
    <w:rsid w:val="009C4A67"/>
    <w:rsid w:val="00A42B1D"/>
    <w:rsid w:val="00B02048"/>
    <w:rsid w:val="00B8207D"/>
    <w:rsid w:val="00BC669F"/>
    <w:rsid w:val="00BD292C"/>
    <w:rsid w:val="00C30ADF"/>
    <w:rsid w:val="00CF7A6D"/>
    <w:rsid w:val="00D8038C"/>
    <w:rsid w:val="00DC3527"/>
    <w:rsid w:val="00E06A0B"/>
    <w:rsid w:val="00E80463"/>
    <w:rsid w:val="00F12217"/>
    <w:rsid w:val="00F22606"/>
    <w:rsid w:val="00F81EEC"/>
    <w:rsid w:val="00FE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06"/>
    <w:pPr>
      <w:ind w:left="720"/>
      <w:contextualSpacing/>
    </w:pPr>
  </w:style>
  <w:style w:type="table" w:styleId="a5">
    <w:name w:val="Table Grid"/>
    <w:basedOn w:val="a1"/>
    <w:uiPriority w:val="59"/>
    <w:rsid w:val="0090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06"/>
    <w:pPr>
      <w:ind w:left="720"/>
      <w:contextualSpacing/>
    </w:pPr>
  </w:style>
  <w:style w:type="table" w:styleId="a5">
    <w:name w:val="Table Grid"/>
    <w:basedOn w:val="a1"/>
    <w:uiPriority w:val="59"/>
    <w:rsid w:val="0090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376509F5844A8C1E7E4D932D902D04D6C03D36BCE66550AA18BBB156A80C89CA69AE19688BABD3I2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05A9-0990-44B2-B4DA-4ADC920B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Кожевникова Юлия</cp:lastModifiedBy>
  <cp:revision>10</cp:revision>
  <cp:lastPrinted>2018-01-19T05:35:00Z</cp:lastPrinted>
  <dcterms:created xsi:type="dcterms:W3CDTF">2018-11-14T04:51:00Z</dcterms:created>
  <dcterms:modified xsi:type="dcterms:W3CDTF">2018-11-21T09:57:00Z</dcterms:modified>
</cp:coreProperties>
</file>